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F572D" w14:textId="234828FD" w:rsidR="007A514B" w:rsidRDefault="007A514B" w:rsidP="007A514B">
      <w:pPr>
        <w:pStyle w:val="NormalWeb"/>
        <w:textAlignment w:val="baseline"/>
        <w:rPr>
          <w:sz w:val="56"/>
          <w:szCs w:val="56"/>
        </w:rPr>
      </w:pPr>
      <w:r>
        <w:rPr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59459B" wp14:editId="7FF276B5">
                <wp:simplePos x="0" y="0"/>
                <wp:positionH relativeFrom="column">
                  <wp:posOffset>2605405</wp:posOffset>
                </wp:positionH>
                <wp:positionV relativeFrom="paragraph">
                  <wp:posOffset>-635</wp:posOffset>
                </wp:positionV>
                <wp:extent cx="3101340" cy="1680210"/>
                <wp:effectExtent l="0" t="0" r="22860" b="1524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1340" cy="1680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2A9261" w14:textId="77777777" w:rsidR="007A514B" w:rsidRPr="007A514B" w:rsidRDefault="007A514B" w:rsidP="007A514B">
                            <w:pPr>
                              <w:pStyle w:val="NormalWeb"/>
                              <w:textAlignment w:val="baseline"/>
                              <w:rPr>
                                <w:sz w:val="44"/>
                                <w:szCs w:val="44"/>
                              </w:rPr>
                            </w:pPr>
                            <w:r w:rsidRPr="007A514B">
                              <w:rPr>
                                <w:sz w:val="44"/>
                                <w:szCs w:val="44"/>
                              </w:rPr>
                              <w:t>Как да осигурим подкрепата на екипа си при внедряването на нови идеи?</w:t>
                            </w:r>
                          </w:p>
                          <w:p w14:paraId="51306A30" w14:textId="77777777" w:rsidR="007A514B" w:rsidRPr="007A514B" w:rsidRDefault="007A514B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59459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5.15pt;margin-top:-.05pt;width:244.2pt;height:13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" fillcolor="white [3201]" strokeweight=".5pt">
                <v:textbox>
                  <w:txbxContent>
                    <w:p w14:paraId="652A9261" w14:textId="77777777" w:rsidR="007A514B" w:rsidRPr="007A514B" w:rsidRDefault="007A514B" w:rsidP="007A514B">
                      <w:pPr>
                        <w:pStyle w:val="NormalWeb"/>
                        <w:textAlignment w:val="baseline"/>
                        <w:rPr>
                          <w:sz w:val="44"/>
                          <w:szCs w:val="44"/>
                        </w:rPr>
                      </w:pPr>
                      <w:r w:rsidRPr="007A514B">
                        <w:rPr>
                          <w:sz w:val="44"/>
                          <w:szCs w:val="44"/>
                        </w:rPr>
                        <w:t>Как да осигурим подкрепата на екипа си при внедряването на нови идеи?</w:t>
                      </w:r>
                    </w:p>
                    <w:p w14:paraId="51306A30" w14:textId="77777777" w:rsidR="007A514B" w:rsidRPr="007A514B" w:rsidRDefault="007A514B">
                      <w:pPr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52"/>
          <w:szCs w:val="52"/>
        </w:rPr>
        <w:drawing>
          <wp:inline distT="0" distB="0" distL="0" distR="0" wp14:anchorId="5B0C8205" wp14:editId="09E4DC6D">
            <wp:extent cx="2514600" cy="16802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Stock-498337698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680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1A04" w14:textId="17540164" w:rsidR="004B39BC" w:rsidRDefault="004B39BC" w:rsidP="004B39BC">
      <w:pPr>
        <w:pStyle w:val="NormalWeb"/>
        <w:textAlignment w:val="baseline"/>
      </w:pPr>
      <w:r>
        <w:t xml:space="preserve">В практиката си често съм ставал свидетел на отлични идеи, които са се проваляли поради неразбиране и неприемане от страна на целия екип. Много често ниските управленски нива и работниците отхвърлят нуждата от промяна и я разпознават само като набор от допълнителни задължения, които не носят полза. Обичайната грешка </w:t>
      </w:r>
      <w:bookmarkStart w:id="0" w:name="_GoBack"/>
      <w:bookmarkEnd w:id="0"/>
      <w:r>
        <w:t>водеща до този ефект е неподходящата (доста често и липсваща) комуникация.</w:t>
      </w:r>
    </w:p>
    <w:p w14:paraId="1DD0D689" w14:textId="77777777" w:rsidR="004B39BC" w:rsidRDefault="004B39BC" w:rsidP="004B39BC">
      <w:pPr>
        <w:pStyle w:val="NormalWeb"/>
        <w:spacing w:before="0" w:after="0"/>
        <w:textAlignment w:val="baseline"/>
      </w:pPr>
      <w:r>
        <w:t>               </w:t>
      </w:r>
      <w:r>
        <w:rPr>
          <w:rStyle w:val="Strong"/>
          <w:sz w:val="30"/>
          <w:szCs w:val="30"/>
          <w:u w:val="single"/>
          <w:bdr w:val="none" w:sz="0" w:space="0" w:color="auto" w:frame="1"/>
        </w:rPr>
        <w:t>Какво е необходимо за преодолеем тази негласна съпротива</w:t>
      </w:r>
      <w:r>
        <w:t xml:space="preserve"> и да направим отличната (на хартия) идея работеща? На първо място разбиране и приемане от страна на висшият мениджмънт, че една промяна може да бъде устойчива само, ако бъде подкрепена от</w:t>
      </w:r>
      <w:r>
        <w:rPr>
          <w:rStyle w:val="Strong"/>
          <w:sz w:val="30"/>
          <w:szCs w:val="30"/>
          <w:bdr w:val="none" w:sz="0" w:space="0" w:color="auto" w:frame="1"/>
        </w:rPr>
        <w:t xml:space="preserve"> всеки</w:t>
      </w:r>
      <w:r>
        <w:t xml:space="preserve"> член на екипа. В противен случай, тя е обречена на регресия от момента, в който прекъснем външния натиск върху системата.</w:t>
      </w:r>
    </w:p>
    <w:p w14:paraId="6FC2F964" w14:textId="77777777" w:rsidR="004B39BC" w:rsidRDefault="004B39BC" w:rsidP="004B39BC">
      <w:pPr>
        <w:pStyle w:val="NormalWeb"/>
        <w:spacing w:before="0" w:after="0"/>
        <w:textAlignment w:val="baseline"/>
      </w:pPr>
      <w:r>
        <w:t xml:space="preserve">Веднъж осъзнали този факт, решението става ясно и лесно. </w:t>
      </w:r>
      <w:r>
        <w:rPr>
          <w:rStyle w:val="Strong"/>
          <w:sz w:val="30"/>
          <w:szCs w:val="30"/>
          <w:bdr w:val="none" w:sz="0" w:space="0" w:color="auto" w:frame="1"/>
        </w:rPr>
        <w:t>Необходимо е да се разработят индивидуални информационни модели и пакети от мерки насочени към всяко отделно ниво в организацията. Най-важното условие е те да бъдат разбираеми, да съвпадат с интересите и да са под контрола на целевата група, към която са насочени.</w:t>
      </w:r>
    </w:p>
    <w:p w14:paraId="25E6774D" w14:textId="77777777" w:rsidR="004B39BC" w:rsidRDefault="004B39BC" w:rsidP="004B39BC">
      <w:pPr>
        <w:pStyle w:val="NormalWeb"/>
        <w:spacing w:before="0" w:after="0"/>
        <w:textAlignment w:val="baseline"/>
      </w:pPr>
      <w:r>
        <w:rPr>
          <w:rStyle w:val="Strong"/>
          <w:sz w:val="30"/>
          <w:szCs w:val="30"/>
          <w:u w:val="single"/>
          <w:bdr w:val="none" w:sz="0" w:space="0" w:color="auto" w:frame="1"/>
        </w:rPr>
        <w:t>Нека видим и конкретен пример:</w:t>
      </w:r>
      <w:r>
        <w:t xml:space="preserve"> Компания Х взема решение да въведе първо ниво техническа поддръжка в своето производство. Разглеждаме ниво оператори и началник смени. Грешката, която обикновено се допуска е използването на неподходящи доводи при комуникацията на необходимостта и ползите от тази промяна.</w:t>
      </w:r>
    </w:p>
    <w:p w14:paraId="157B961F" w14:textId="77777777" w:rsidR="004B39BC" w:rsidRDefault="004B39BC" w:rsidP="004B39BC">
      <w:pPr>
        <w:pStyle w:val="NormalWeb"/>
        <w:textAlignment w:val="baseline"/>
      </w:pPr>
      <w:r>
        <w:t>Какво имам в предвид? Да кажем, че решим да използваме икономически доводи, за да подкрепим своята теза и да мотивираме екипа. За групата, която разглеждаме обаче, примери от рода на: непрекъснато нарастващата цената на труда, дейностите по свиване на времето и разходите за ремонти от конкурентите, константно нарастване на цените на резервните части и други такива, не са подходящи. Това със сигурност ще е загуба на вашето и на работниците време, а най-вероятно ще ги оставите с усещането, че сте поредният „началник“, който имитира дейност. Причината за този ефект е факта, че аргументите, които използвате са извън кръга на техните интереси и разбирания. Освен това те не са под техен контрол, така че ползите от тези дейности остават скрити. Като логично последствие се появява съпротива, в следствие на което дори и да се случи промяната, тя няма да бъде устойчива.</w:t>
      </w:r>
    </w:p>
    <w:p w14:paraId="413AF23D" w14:textId="77777777" w:rsidR="004B39BC" w:rsidRDefault="004B39BC" w:rsidP="004B39BC">
      <w:pPr>
        <w:pStyle w:val="NormalWeb"/>
        <w:spacing w:before="0" w:after="0"/>
        <w:textAlignment w:val="baseline"/>
      </w:pPr>
      <w:r>
        <w:rPr>
          <w:rStyle w:val="Strong"/>
          <w:sz w:val="30"/>
          <w:szCs w:val="30"/>
          <w:u w:val="single"/>
          <w:bdr w:val="none" w:sz="0" w:space="0" w:color="auto" w:frame="1"/>
        </w:rPr>
        <w:lastRenderedPageBreak/>
        <w:t>Да разгледаме и работещ пример за комуникация, както и подходящ пакет от мерки</w:t>
      </w:r>
      <w:r>
        <w:t>.</w:t>
      </w:r>
    </w:p>
    <w:p w14:paraId="0D6BD2DF" w14:textId="77777777" w:rsidR="004B39BC" w:rsidRDefault="004B39BC" w:rsidP="004B39BC">
      <w:pPr>
        <w:pStyle w:val="NormalWeb"/>
        <w:textAlignment w:val="baseline"/>
      </w:pPr>
      <w:r>
        <w:t>Първо нека се замислим, какви са интересите и кои са процесите под контрола на посочената целева група? Обикновено това са:</w:t>
      </w:r>
    </w:p>
    <w:p w14:paraId="7C857E23" w14:textId="77777777" w:rsidR="004B39BC" w:rsidRDefault="004B39BC" w:rsidP="004B39BC">
      <w:pPr>
        <w:pStyle w:val="NormalWeb"/>
        <w:textAlignment w:val="baseline"/>
      </w:pPr>
      <w:r>
        <w:t>·        Условия на труд.</w:t>
      </w:r>
    </w:p>
    <w:p w14:paraId="28450FB5" w14:textId="77777777" w:rsidR="004B39BC" w:rsidRDefault="004B39BC" w:rsidP="004B39BC">
      <w:pPr>
        <w:pStyle w:val="NormalWeb"/>
        <w:textAlignment w:val="baseline"/>
      </w:pPr>
      <w:r>
        <w:t>·        Нива на заплащане.</w:t>
      </w:r>
    </w:p>
    <w:p w14:paraId="7C786A7E" w14:textId="77777777" w:rsidR="004B39BC" w:rsidRDefault="004B39BC" w:rsidP="004B39BC">
      <w:pPr>
        <w:pStyle w:val="NormalWeb"/>
        <w:textAlignment w:val="baseline"/>
      </w:pPr>
      <w:r>
        <w:t>·        Производителност.</w:t>
      </w:r>
    </w:p>
    <w:p w14:paraId="329A5883" w14:textId="77777777" w:rsidR="004B39BC" w:rsidRDefault="004B39BC" w:rsidP="004B39BC">
      <w:pPr>
        <w:pStyle w:val="NormalWeb"/>
        <w:textAlignment w:val="baseline"/>
      </w:pPr>
      <w:r>
        <w:t>·        Качество на продукция.</w:t>
      </w:r>
    </w:p>
    <w:p w14:paraId="6642736D" w14:textId="77777777" w:rsidR="004B39BC" w:rsidRDefault="004B39BC" w:rsidP="004B39BC">
      <w:pPr>
        <w:pStyle w:val="NormalWeb"/>
        <w:spacing w:before="0" w:after="0"/>
        <w:textAlignment w:val="baseline"/>
      </w:pPr>
      <w:r>
        <w:rPr>
          <w:rStyle w:val="Strong"/>
          <w:sz w:val="30"/>
          <w:szCs w:val="30"/>
          <w:bdr w:val="none" w:sz="0" w:space="0" w:color="auto" w:frame="1"/>
        </w:rPr>
        <w:t xml:space="preserve">Можем ли да създадем подходяща комуникационна стратегия, като вземем в предвид горепосочените интереси? Определено да. </w:t>
      </w:r>
    </w:p>
    <w:p w14:paraId="1E5314A3" w14:textId="77777777" w:rsidR="004B39BC" w:rsidRDefault="004B39BC" w:rsidP="004B39BC">
      <w:pPr>
        <w:pStyle w:val="NormalWeb"/>
        <w:spacing w:before="0" w:after="0"/>
        <w:textAlignment w:val="baseline"/>
      </w:pPr>
      <w:r>
        <w:t>С цел оптимизация на разходите, в повечето фирми отделите по поддръжка са сведени до нива, които позволяват основно ремонтни дейности.</w:t>
      </w:r>
      <w:r>
        <w:rPr>
          <w:rStyle w:val="Emphasis"/>
          <w:rFonts w:ascii="Georgia" w:hAnsi="Georgia"/>
          <w:bdr w:val="none" w:sz="0" w:space="0" w:color="auto" w:frame="1"/>
        </w:rPr>
        <w:t xml:space="preserve"> </w:t>
      </w:r>
      <w:r>
        <w:t>Възможността за ежедневана профилактика на всички машини е почти нулева. Ето това е един факт, на който можем да базираме нашата комуникационна стратегия. След разясняването му пред целевата група, трябва да посочим ползите, които биха произтекли от поемането на тези допълнителните задължения:</w:t>
      </w:r>
    </w:p>
    <w:p w14:paraId="744B643D" w14:textId="77777777" w:rsidR="004B39BC" w:rsidRDefault="004B39BC" w:rsidP="004B39BC">
      <w:pPr>
        <w:pStyle w:val="NormalWeb"/>
        <w:textAlignment w:val="baseline"/>
      </w:pPr>
      <w:r>
        <w:t>-         Подобряване на производителността и нивата на заплащане. Как? Извършвайки дейностите по първо ниво поддръжка, те си гарантират безаварийна работа през цялата смяна. От тук следва и по-добра производителност, поради липсата на спирания за ремонти.</w:t>
      </w:r>
    </w:p>
    <w:p w14:paraId="0B516CC1" w14:textId="77777777" w:rsidR="004B39BC" w:rsidRDefault="004B39BC" w:rsidP="004B39BC">
      <w:pPr>
        <w:pStyle w:val="NormalWeb"/>
        <w:spacing w:before="0" w:after="0"/>
        <w:textAlignment w:val="baseline"/>
      </w:pPr>
      <w:r>
        <w:t>-         Тук е мястото и на първият инструмент, който трябва да приложим – </w:t>
      </w:r>
      <w:r>
        <w:rPr>
          <w:rStyle w:val="Strong"/>
          <w:sz w:val="30"/>
          <w:szCs w:val="30"/>
          <w:bdr w:val="none" w:sz="0" w:space="0" w:color="auto" w:frame="1"/>
        </w:rPr>
        <w:t>бонус за производителност,</w:t>
      </w:r>
      <w:r>
        <w:t xml:space="preserve"> обвързан с реалния резултат. Това ще даде чувството за контрол, ще мотивира служителите да изпълняват задълженията и ще направи ползите видими.</w:t>
      </w:r>
    </w:p>
    <w:p w14:paraId="4DC5CD81" w14:textId="77777777" w:rsidR="004B39BC" w:rsidRDefault="004B39BC" w:rsidP="004B39BC">
      <w:pPr>
        <w:pStyle w:val="NormalWeb"/>
        <w:textAlignment w:val="baseline"/>
      </w:pPr>
      <w:r>
        <w:t>-         Подобряване качеството на произвежданата продукция. Принципът е същият, като по-горе, но този път аналогията, която правим е изправна машина – качествена продукция.</w:t>
      </w:r>
    </w:p>
    <w:p w14:paraId="386999D7" w14:textId="77777777" w:rsidR="004B39BC" w:rsidRDefault="004B39BC" w:rsidP="004B39BC">
      <w:pPr>
        <w:pStyle w:val="NormalWeb"/>
        <w:spacing w:before="0" w:after="0"/>
        <w:textAlignment w:val="baseline"/>
      </w:pPr>
      <w:r>
        <w:t xml:space="preserve">-         Тук идва мястото и на вторият инструмент, </w:t>
      </w:r>
      <w:r>
        <w:rPr>
          <w:rStyle w:val="Strong"/>
          <w:sz w:val="30"/>
          <w:szCs w:val="30"/>
          <w:bdr w:val="none" w:sz="0" w:space="0" w:color="auto" w:frame="1"/>
        </w:rPr>
        <w:t>бонус за качество обвързан с реалния резултат</w:t>
      </w:r>
      <w:r>
        <w:t>.</w:t>
      </w:r>
    </w:p>
    <w:p w14:paraId="463FADFD" w14:textId="77777777" w:rsidR="004B39BC" w:rsidRDefault="004B39BC" w:rsidP="004B39BC">
      <w:pPr>
        <w:pStyle w:val="NormalWeb"/>
        <w:textAlignment w:val="baseline"/>
      </w:pPr>
      <w:r>
        <w:t>-         Условия на труд. Мисля, че тук аргумента е повече от очевиден: изправна машина – чисто и безопасно работно място. и т.н.</w:t>
      </w:r>
    </w:p>
    <w:p w14:paraId="1402976F" w14:textId="77777777" w:rsidR="004B39BC" w:rsidRDefault="004B39BC" w:rsidP="004B39BC">
      <w:pPr>
        <w:pStyle w:val="NormalWeb"/>
        <w:textAlignment w:val="baseline"/>
      </w:pPr>
      <w:r>
        <w:t>На база личният ми опит, гореописаният модел работи отлично за посочената група. Същият индивидуален подход следва да бъде приложен към всяко ниво, независимо от позицията му във фирмената йерархия.</w:t>
      </w:r>
    </w:p>
    <w:p w14:paraId="42782C9B" w14:textId="77777777" w:rsidR="004B39BC" w:rsidRDefault="004B39BC" w:rsidP="004B39BC">
      <w:pPr>
        <w:pStyle w:val="NormalWeb"/>
        <w:spacing w:before="0" w:after="0"/>
        <w:textAlignment w:val="baseline"/>
      </w:pPr>
      <w:r>
        <w:rPr>
          <w:rStyle w:val="Strong"/>
          <w:sz w:val="30"/>
          <w:szCs w:val="30"/>
          <w:u w:val="single"/>
          <w:bdr w:val="none" w:sz="0" w:space="0" w:color="auto" w:frame="1"/>
        </w:rPr>
        <w:lastRenderedPageBreak/>
        <w:t>Основната задача пред висшият мениджмънт</w:t>
      </w:r>
      <w:r>
        <w:t xml:space="preserve"> е да дефинира целевите групи, да комуникира целите с ниво А-1 и да контролира информационните кампании към долните нива. Нужни са воля и съдействие за залагане на необходимите инструменти. Практиката ми сочи, че при подобен подход създаването на трайни навици в една организация отнема около половин година.</w:t>
      </w:r>
    </w:p>
    <w:p w14:paraId="375CD9A5" w14:textId="77777777" w:rsidR="00556D05" w:rsidRDefault="00556D05"/>
    <w:sectPr w:rsidR="00556D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9BC"/>
    <w:rsid w:val="004B39BC"/>
    <w:rsid w:val="00556D05"/>
    <w:rsid w:val="007A5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30871"/>
  <w15:chartTrackingRefBased/>
  <w15:docId w15:val="{9ED89540-4ADE-486C-8C59-E1101723B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B3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basedOn w:val="DefaultParagraphFont"/>
    <w:uiPriority w:val="22"/>
    <w:qFormat/>
    <w:rsid w:val="004B39BC"/>
    <w:rPr>
      <w:b/>
      <w:bCs/>
    </w:rPr>
  </w:style>
  <w:style w:type="character" w:styleId="Emphasis">
    <w:name w:val="Emphasis"/>
    <w:basedOn w:val="DefaultParagraphFont"/>
    <w:uiPriority w:val="20"/>
    <w:qFormat/>
    <w:rsid w:val="004B39B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1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Georgiev</dc:creator>
  <cp:keywords/>
  <dc:description/>
  <cp:lastModifiedBy>Vladimir Georgiev</cp:lastModifiedBy>
  <cp:revision>2</cp:revision>
  <dcterms:created xsi:type="dcterms:W3CDTF">2019-05-14T06:30:00Z</dcterms:created>
  <dcterms:modified xsi:type="dcterms:W3CDTF">2019-05-14T06:39:00Z</dcterms:modified>
</cp:coreProperties>
</file>